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entury Gothic" w:cs="Century Gothic" w:eastAsia="Century Gothic" w:hAnsi="Century Gothic"/>
          <w:b w:val="0"/>
          <w:color w:val="2658a5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658a5"/>
          <w:sz w:val="36"/>
          <w:szCs w:val="36"/>
          <w:vertAlign w:val="baseline"/>
          <w:rtl w:val="0"/>
        </w:rPr>
        <w:t xml:space="preserve">Oficina de Inserción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                     </w:t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664" w:firstLine="707.9999999999995"/>
        <w:contextualSpacing w:val="0"/>
        <w:jc w:val="center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    Fecha</w:t>
      </w:r>
      <w:r w:rsidDel="00000000" w:rsidR="00000000" w:rsidRPr="00000000">
        <w:rPr>
          <w:rtl w:val="0"/>
        </w:rPr>
      </w:r>
    </w:p>
    <w:tbl>
      <w:tblPr>
        <w:tblStyle w:val="Table1"/>
        <w:tblW w:w="2160.0" w:type="dxa"/>
        <w:jc w:val="left"/>
        <w:tblInd w:w="65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720"/>
        <w:gridCol w:w="720"/>
        <w:tblGridChange w:id="0">
          <w:tblGrid>
            <w:gridCol w:w="720"/>
            <w:gridCol w:w="720"/>
            <w:gridCol w:w="7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color w:val="00008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color w:val="00008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color w:val="00008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Datos de la Empresa</w:t>
      </w: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Nombre / Razón Social: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Rubro: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Dirección: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Zona: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Teléfonos: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Sitio Web: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Nombre de contacto: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Correo electrónico:</w:t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Información del Cargo</w:t>
      </w: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Posición: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1930400</wp:posOffset>
                      </wp:positionH>
                      <wp:positionV relativeFrom="paragraph">
                        <wp:posOffset>139700</wp:posOffset>
                      </wp:positionV>
                      <wp:extent cx="123825" cy="12382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1930400</wp:posOffset>
                      </wp:positionH>
                      <wp:positionV relativeFrom="paragraph">
                        <wp:posOffset>139700</wp:posOffset>
                      </wp:positionV>
                      <wp:extent cx="123825" cy="123825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Carácter:             suplencia                                         permanente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4330700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4330700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Horario: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Remuneración: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Descripción de tareas: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contextualSpacing w:val="0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Century Gothic" w:cs="Century Gothic" w:eastAsia="Century Gothic" w:hAnsi="Century Gothic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Century Gothic" w:cs="Century Gothic" w:eastAsia="Century Gothic" w:hAnsi="Century Gothic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Century Gothic" w:cs="Century Gothic" w:eastAsia="Century Gothic" w:hAnsi="Century Gothic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Century Gothic" w:cs="Century Gothic" w:eastAsia="Century Gothic" w:hAnsi="Century Gothic"/>
          <w:color w:val="999999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999999"/>
          <w:sz w:val="22"/>
          <w:szCs w:val="22"/>
          <w:vertAlign w:val="baseline"/>
          <w:rtl w:val="0"/>
        </w:rPr>
        <w:t xml:space="preserve">Instituto Metodista Universitario Crandon</w:t>
      </w:r>
    </w:p>
    <w:p w:rsidR="00000000" w:rsidDel="00000000" w:rsidP="00000000" w:rsidRDefault="00000000" w:rsidRPr="00000000" w14:paraId="00000038">
      <w:pPr>
        <w:contextualSpacing w:val="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999999"/>
          <w:sz w:val="22"/>
          <w:szCs w:val="22"/>
          <w:vertAlign w:val="baseline"/>
          <w:rtl w:val="0"/>
        </w:rPr>
        <w:t xml:space="preserve">Oficina de Inserción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Perfil del Candidato</w:t>
      </w:r>
      <w:r w:rsidDel="00000000" w:rsidR="00000000" w:rsidRPr="00000000">
        <w:rPr>
          <w:rtl w:val="0"/>
        </w:rPr>
      </w:r>
    </w:p>
    <w:tbl>
      <w:tblPr>
        <w:tblStyle w:val="Table4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Aspectos de la personalidad: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Century Gothic" w:cs="Century Gothic" w:eastAsia="Century Gothic" w:hAnsi="Century Goth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Nivel y Tipo de Formación: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Edad: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Idiomas: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Otros Estudios: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Observaciones: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contextualSpacing w:val="0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-1095374</wp:posOffset>
          </wp:positionH>
          <wp:positionV relativeFrom="paragraph">
            <wp:posOffset>-428624</wp:posOffset>
          </wp:positionV>
          <wp:extent cx="7642322" cy="128301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2322" cy="128301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UY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